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79" w:rsidRDefault="00593279" w:rsidP="00593279">
      <w:pPr>
        <w:bidi/>
        <w:jc w:val="both"/>
        <w:rPr>
          <w:rFonts w:ascii="Times New Roman" w:hAnsi="Times New Roman" w:cs="B Roya"/>
          <w:sz w:val="28"/>
          <w:szCs w:val="28"/>
          <w:lang w:bidi="fa-IR"/>
        </w:rPr>
      </w:pP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>تنظیمات روی برد:</w:t>
      </w:r>
    </w:p>
    <w:p w:rsidR="00593279" w:rsidRPr="00593279" w:rsidRDefault="00593279" w:rsidP="00593279">
      <w:pPr>
        <w:bidi/>
        <w:jc w:val="both"/>
        <w:rPr>
          <w:rFonts w:ascii="Times New Roman" w:hAnsi="Times New Roman" w:cs="B Roya"/>
          <w:sz w:val="28"/>
          <w:szCs w:val="28"/>
          <w:rtl/>
          <w:lang w:bidi="fa-IR"/>
        </w:rPr>
      </w:pP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اولین </w:t>
      </w:r>
      <w:r w:rsidRPr="00593279">
        <w:rPr>
          <w:rFonts w:ascii="Times New Roman" w:hAnsi="Times New Roman" w:cs="B Roya"/>
          <w:sz w:val="28"/>
          <w:szCs w:val="28"/>
          <w:lang w:bidi="fa-IR"/>
        </w:rPr>
        <w:t>LED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را از طریق دیپ سویچ </w:t>
      </w:r>
      <w:r w:rsidRPr="00593279">
        <w:rPr>
          <w:rFonts w:ascii="Times New Roman" w:hAnsi="Times New Roman" w:cs="B Roya"/>
          <w:sz w:val="28"/>
          <w:szCs w:val="28"/>
          <w:lang w:bidi="fa-IR"/>
        </w:rPr>
        <w:t>LED SWITCH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روشن کرده و بقیه امکانات برد را در حالت خاموش قرار دهید.</w:t>
      </w:r>
    </w:p>
    <w:p w:rsidR="00593279" w:rsidRPr="00593279" w:rsidRDefault="00593279" w:rsidP="00593279">
      <w:pPr>
        <w:bidi/>
        <w:jc w:val="both"/>
        <w:rPr>
          <w:rFonts w:ascii="Times New Roman" w:hAnsi="Times New Roman" w:cs="B Roya"/>
          <w:sz w:val="28"/>
          <w:szCs w:val="28"/>
          <w:rtl/>
          <w:lang w:bidi="fa-IR"/>
        </w:rPr>
      </w:pP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نکته:چهار 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>سویچ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روی برد و در زیر باتری </w:t>
      </w:r>
      <w:r w:rsidRPr="00593279">
        <w:rPr>
          <w:rFonts w:ascii="Times New Roman" w:hAnsi="Times New Roman" w:cs="B Roya" w:hint="cs"/>
          <w:sz w:val="28"/>
          <w:szCs w:val="28"/>
          <w:rtl/>
          <w:lang w:bidi="fa-IR"/>
        </w:rPr>
        <w:t>بک آپ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قرار دارد که نحوه‌</w:t>
      </w:r>
      <w:r w:rsidRPr="00593279">
        <w:rPr>
          <w:rFonts w:ascii="Times New Roman" w:hAnsi="Times New Roman" w:cs="B Roya" w:hint="cs"/>
          <w:sz w:val="28"/>
          <w:szCs w:val="28"/>
          <w:rtl/>
          <w:lang w:bidi="fa-IR"/>
        </w:rPr>
        <w:t>ی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اتصالشان به شکل زیر است:</w:t>
      </w:r>
    </w:p>
    <w:p w:rsidR="00593279" w:rsidRPr="00593279" w:rsidRDefault="00593279" w:rsidP="00593279">
      <w:pPr>
        <w:jc w:val="center"/>
        <w:rPr>
          <w:rFonts w:ascii="Times New Roman" w:hAnsi="Times New Roman" w:cs="B Roya"/>
          <w:sz w:val="28"/>
          <w:szCs w:val="28"/>
          <w:rtl/>
          <w:lang w:bidi="fa-IR"/>
        </w:rPr>
      </w:pPr>
      <w:r w:rsidRPr="00593279">
        <w:rPr>
          <w:rFonts w:ascii="Times New Roman" w:hAnsi="Times New Roman" w:cs="B Roya"/>
          <w:noProof/>
          <w:sz w:val="28"/>
          <w:szCs w:val="28"/>
        </w:rPr>
        <w:drawing>
          <wp:inline distT="0" distB="0" distL="0" distR="0">
            <wp:extent cx="3255010" cy="1272540"/>
            <wp:effectExtent l="19050" t="0" r="254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279" w:rsidRPr="00593279" w:rsidRDefault="00593279" w:rsidP="007B5775">
      <w:pPr>
        <w:bidi/>
        <w:jc w:val="both"/>
        <w:rPr>
          <w:rFonts w:ascii="Times New Roman" w:hAnsi="Times New Roman" w:cs="B Roya"/>
          <w:sz w:val="28"/>
          <w:szCs w:val="28"/>
          <w:rtl/>
          <w:lang w:bidi="fa-IR"/>
        </w:rPr>
      </w:pP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در این </w:t>
      </w:r>
      <w:r w:rsidR="007B5775">
        <w:rPr>
          <w:rFonts w:ascii="Times New Roman" w:hAnsi="Times New Roman" w:cs="B Roya" w:hint="cs"/>
          <w:sz w:val="28"/>
          <w:szCs w:val="28"/>
          <w:rtl/>
          <w:lang w:bidi="fa-IR"/>
        </w:rPr>
        <w:t>برنامه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>سویچ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 xml:space="preserve"> مورد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 xml:space="preserve"> 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>استفاده ما کلید بالا (</w:t>
      </w:r>
      <w:r w:rsidRPr="00593279">
        <w:rPr>
          <w:rFonts w:ascii="Times New Roman" w:hAnsi="Times New Roman" w:cs="B Roya"/>
          <w:sz w:val="28"/>
          <w:szCs w:val="28"/>
          <w:lang w:bidi="fa-IR"/>
        </w:rPr>
        <w:t>SWITCH UP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>) م</w:t>
      </w:r>
      <w:r w:rsidRPr="00593279">
        <w:rPr>
          <w:rFonts w:ascii="Times New Roman" w:hAnsi="Times New Roman" w:cs="B Roya" w:hint="cs"/>
          <w:sz w:val="28"/>
          <w:szCs w:val="28"/>
          <w:rtl/>
          <w:lang w:bidi="fa-IR"/>
        </w:rPr>
        <w:t>ی‌</w:t>
      </w:r>
      <w:r w:rsidRPr="00593279">
        <w:rPr>
          <w:rFonts w:ascii="Times New Roman" w:hAnsi="Times New Roman" w:cs="B Roya" w:hint="eastAsia"/>
          <w:sz w:val="28"/>
          <w:szCs w:val="28"/>
          <w:rtl/>
          <w:lang w:bidi="fa-IR"/>
        </w:rPr>
        <w:t>باشد</w:t>
      </w:r>
      <w:r w:rsidRPr="00593279">
        <w:rPr>
          <w:rFonts w:ascii="Times New Roman" w:hAnsi="Times New Roman" w:cs="B Roya"/>
          <w:sz w:val="28"/>
          <w:szCs w:val="28"/>
          <w:rtl/>
          <w:lang w:bidi="fa-IR"/>
        </w:rPr>
        <w:t>.</w:t>
      </w:r>
    </w:p>
    <w:p w:rsidR="0020671A" w:rsidRPr="00593279" w:rsidRDefault="0020671A"/>
    <w:sectPr w:rsidR="0020671A" w:rsidRPr="005932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93279"/>
    <w:rsid w:val="0020671A"/>
    <w:rsid w:val="00593279"/>
    <w:rsid w:val="007B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</dc:creator>
  <cp:keywords/>
  <dc:description/>
  <cp:lastModifiedBy>Soran</cp:lastModifiedBy>
  <cp:revision>4</cp:revision>
  <dcterms:created xsi:type="dcterms:W3CDTF">2012-07-09T18:02:00Z</dcterms:created>
  <dcterms:modified xsi:type="dcterms:W3CDTF">2012-07-09T18:03:00Z</dcterms:modified>
</cp:coreProperties>
</file>